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4E0D5" w14:textId="77777777" w:rsidR="00F84F95" w:rsidRDefault="00F84F95" w:rsidP="000C1A8B">
      <w:pPr>
        <w:spacing w:after="200" w:line="240" w:lineRule="auto"/>
        <w:contextualSpacing/>
        <w:rPr>
          <w:sz w:val="22"/>
          <w:szCs w:val="22"/>
        </w:rPr>
      </w:pPr>
    </w:p>
    <w:p w14:paraId="1BC23A33" w14:textId="77777777" w:rsidR="00F84F95" w:rsidRDefault="00F84F95" w:rsidP="000C1A8B">
      <w:pPr>
        <w:spacing w:after="200" w:line="240" w:lineRule="auto"/>
        <w:contextualSpacing/>
        <w:rPr>
          <w:sz w:val="22"/>
          <w:szCs w:val="22"/>
        </w:rPr>
      </w:pPr>
    </w:p>
    <w:p w14:paraId="053F82CF" w14:textId="77777777" w:rsidR="00F84F95" w:rsidRDefault="00F84F95" w:rsidP="000C1A8B">
      <w:pPr>
        <w:spacing w:after="200" w:line="240" w:lineRule="auto"/>
        <w:contextualSpacing/>
        <w:rPr>
          <w:sz w:val="22"/>
          <w:szCs w:val="22"/>
        </w:rPr>
      </w:pPr>
    </w:p>
    <w:p w14:paraId="7089EF3A" w14:textId="77777777" w:rsidR="00F84F95" w:rsidRDefault="00F84F95" w:rsidP="000C1A8B">
      <w:pPr>
        <w:spacing w:after="200" w:line="240" w:lineRule="auto"/>
        <w:contextualSpacing/>
        <w:rPr>
          <w:sz w:val="22"/>
          <w:szCs w:val="22"/>
        </w:rPr>
      </w:pPr>
    </w:p>
    <w:p w14:paraId="76AB6E77" w14:textId="77777777" w:rsidR="00F84F95" w:rsidRDefault="00F84F95" w:rsidP="000C1A8B">
      <w:pPr>
        <w:spacing w:after="200" w:line="240" w:lineRule="auto"/>
        <w:contextualSpacing/>
        <w:rPr>
          <w:sz w:val="22"/>
          <w:szCs w:val="22"/>
        </w:rPr>
      </w:pPr>
    </w:p>
    <w:p w14:paraId="29B9C8BD" w14:textId="77777777" w:rsidR="00F84F95" w:rsidRDefault="00F84F95" w:rsidP="000C1A8B">
      <w:pPr>
        <w:spacing w:after="200" w:line="240" w:lineRule="auto"/>
        <w:contextualSpacing/>
        <w:rPr>
          <w:sz w:val="22"/>
          <w:szCs w:val="22"/>
        </w:rPr>
      </w:pPr>
    </w:p>
    <w:p w14:paraId="5756B7BA" w14:textId="77777777" w:rsidR="00F84F95" w:rsidRDefault="00F84F95" w:rsidP="000C1A8B">
      <w:pPr>
        <w:spacing w:after="200" w:line="240" w:lineRule="auto"/>
        <w:contextualSpacing/>
        <w:rPr>
          <w:sz w:val="22"/>
          <w:szCs w:val="22"/>
        </w:rPr>
      </w:pPr>
    </w:p>
    <w:p w14:paraId="34D335D5" w14:textId="77777777" w:rsidR="00967243" w:rsidRDefault="00967243" w:rsidP="000C1A8B">
      <w:pPr>
        <w:spacing w:after="200" w:line="240" w:lineRule="auto"/>
        <w:contextualSpacing/>
        <w:rPr>
          <w:b/>
          <w:sz w:val="22"/>
          <w:szCs w:val="22"/>
        </w:rPr>
      </w:pPr>
    </w:p>
    <w:p w14:paraId="25C50F5C" w14:textId="13D17C1A" w:rsidR="00F84F95" w:rsidRDefault="00967243" w:rsidP="701F99A5">
      <w:pPr>
        <w:spacing w:after="200" w:line="240" w:lineRule="auto"/>
        <w:contextualSpacing/>
        <w:rPr>
          <w:sz w:val="22"/>
          <w:szCs w:val="22"/>
        </w:rPr>
      </w:pPr>
      <w:r w:rsidRPr="701F99A5">
        <w:rPr>
          <w:b/>
          <w:bCs/>
          <w:sz w:val="22"/>
          <w:szCs w:val="22"/>
        </w:rPr>
        <w:t>JOB TITLE</w:t>
      </w:r>
      <w:r>
        <w:rPr>
          <w:sz w:val="22"/>
          <w:szCs w:val="22"/>
        </w:rPr>
        <w:t xml:space="preserve">: </w:t>
      </w:r>
      <w:r>
        <w:rPr>
          <w:sz w:val="22"/>
          <w:szCs w:val="22"/>
        </w:rPr>
        <w:tab/>
      </w:r>
      <w:r>
        <w:rPr>
          <w:sz w:val="22"/>
          <w:szCs w:val="22"/>
        </w:rPr>
        <w:tab/>
      </w:r>
      <w:r>
        <w:rPr>
          <w:sz w:val="22"/>
          <w:szCs w:val="22"/>
        </w:rPr>
        <w:tab/>
      </w:r>
      <w:r w:rsidR="00F2361A">
        <w:rPr>
          <w:sz w:val="22"/>
          <w:szCs w:val="22"/>
        </w:rPr>
        <w:t xml:space="preserve">Donor Relations Coordinator </w:t>
      </w:r>
    </w:p>
    <w:p w14:paraId="13EB143E" w14:textId="77777777" w:rsidR="00967243" w:rsidRDefault="00967243" w:rsidP="000C1A8B">
      <w:pPr>
        <w:spacing w:after="200" w:line="240" w:lineRule="auto"/>
        <w:contextualSpacing/>
        <w:rPr>
          <w:b/>
          <w:sz w:val="22"/>
          <w:szCs w:val="22"/>
        </w:rPr>
      </w:pPr>
    </w:p>
    <w:p w14:paraId="3C743D81" w14:textId="196D5E90" w:rsidR="00967243" w:rsidRDefault="00967243" w:rsidP="701F99A5">
      <w:pPr>
        <w:spacing w:after="200" w:line="240" w:lineRule="auto"/>
        <w:contextualSpacing/>
        <w:rPr>
          <w:sz w:val="22"/>
          <w:szCs w:val="22"/>
        </w:rPr>
      </w:pPr>
      <w:r w:rsidRPr="701F99A5">
        <w:rPr>
          <w:b/>
          <w:bCs/>
          <w:sz w:val="22"/>
          <w:szCs w:val="22"/>
        </w:rPr>
        <w:t xml:space="preserve">REPORTS </w:t>
      </w:r>
      <w:r w:rsidR="701F99A5" w:rsidRPr="701F99A5">
        <w:rPr>
          <w:b/>
          <w:bCs/>
          <w:sz w:val="22"/>
          <w:szCs w:val="22"/>
        </w:rPr>
        <w:t>TO:</w:t>
      </w:r>
      <w:r>
        <w:rPr>
          <w:b/>
          <w:sz w:val="22"/>
          <w:szCs w:val="22"/>
        </w:rPr>
        <w:tab/>
      </w:r>
      <w:r w:rsidR="00F72142">
        <w:rPr>
          <w:b/>
          <w:sz w:val="22"/>
          <w:szCs w:val="22"/>
        </w:rPr>
        <w:tab/>
      </w:r>
      <w:r w:rsidR="00F72142">
        <w:rPr>
          <w:b/>
          <w:sz w:val="22"/>
          <w:szCs w:val="22"/>
        </w:rPr>
        <w:tab/>
      </w:r>
      <w:r w:rsidR="008C0378">
        <w:rPr>
          <w:sz w:val="22"/>
          <w:szCs w:val="22"/>
        </w:rPr>
        <w:t xml:space="preserve">Director of Philanthropy </w:t>
      </w:r>
    </w:p>
    <w:p w14:paraId="5268536E" w14:textId="77777777" w:rsidR="00967243" w:rsidRDefault="00967243" w:rsidP="000C1A8B">
      <w:pPr>
        <w:spacing w:after="200" w:line="240" w:lineRule="auto"/>
        <w:contextualSpacing/>
        <w:rPr>
          <w:b/>
          <w:sz w:val="22"/>
          <w:szCs w:val="22"/>
        </w:rPr>
      </w:pPr>
    </w:p>
    <w:p w14:paraId="7419B68E" w14:textId="042314BD" w:rsidR="00967243" w:rsidRDefault="00967243" w:rsidP="701F99A5">
      <w:pPr>
        <w:spacing w:after="200" w:line="240" w:lineRule="auto"/>
        <w:contextualSpacing/>
        <w:rPr>
          <w:sz w:val="22"/>
          <w:szCs w:val="22"/>
        </w:rPr>
      </w:pPr>
      <w:r w:rsidRPr="701F99A5">
        <w:rPr>
          <w:b/>
          <w:bCs/>
          <w:sz w:val="22"/>
          <w:szCs w:val="22"/>
        </w:rPr>
        <w:t xml:space="preserve">BUDGET </w:t>
      </w:r>
      <w:r w:rsidR="701F99A5" w:rsidRPr="701F99A5">
        <w:rPr>
          <w:b/>
          <w:bCs/>
          <w:sz w:val="22"/>
          <w:szCs w:val="22"/>
        </w:rPr>
        <w:t>RESPONSIBILITIES:</w:t>
      </w:r>
      <w:r>
        <w:rPr>
          <w:b/>
          <w:sz w:val="22"/>
          <w:szCs w:val="22"/>
        </w:rPr>
        <w:tab/>
      </w:r>
      <w:r>
        <w:rPr>
          <w:sz w:val="22"/>
          <w:szCs w:val="22"/>
        </w:rPr>
        <w:t>None</w:t>
      </w:r>
    </w:p>
    <w:p w14:paraId="197D60B2" w14:textId="77777777" w:rsidR="00967243" w:rsidRDefault="00967243" w:rsidP="000C1A8B">
      <w:pPr>
        <w:spacing w:after="200" w:line="240" w:lineRule="auto"/>
        <w:contextualSpacing/>
        <w:rPr>
          <w:b/>
          <w:sz w:val="22"/>
          <w:szCs w:val="22"/>
        </w:rPr>
      </w:pPr>
    </w:p>
    <w:p w14:paraId="79F350EC" w14:textId="42780746" w:rsidR="00967243" w:rsidRDefault="00967243" w:rsidP="701F99A5">
      <w:pPr>
        <w:spacing w:after="200" w:line="240" w:lineRule="auto"/>
        <w:contextualSpacing/>
        <w:rPr>
          <w:sz w:val="22"/>
          <w:szCs w:val="22"/>
        </w:rPr>
      </w:pPr>
      <w:r w:rsidRPr="701F99A5">
        <w:rPr>
          <w:b/>
          <w:bCs/>
          <w:sz w:val="22"/>
          <w:szCs w:val="22"/>
        </w:rPr>
        <w:t>CLASSIFICATION</w:t>
      </w:r>
      <w:r>
        <w:rPr>
          <w:sz w:val="22"/>
          <w:szCs w:val="22"/>
        </w:rPr>
        <w:t>:</w:t>
      </w:r>
      <w:r>
        <w:rPr>
          <w:sz w:val="22"/>
          <w:szCs w:val="22"/>
        </w:rPr>
        <w:tab/>
      </w:r>
      <w:r>
        <w:rPr>
          <w:sz w:val="22"/>
          <w:szCs w:val="22"/>
        </w:rPr>
        <w:tab/>
        <w:t>Exempt</w:t>
      </w:r>
    </w:p>
    <w:p w14:paraId="067459C9" w14:textId="77777777" w:rsidR="00967243" w:rsidRDefault="00967243" w:rsidP="000C1A8B">
      <w:pPr>
        <w:spacing w:after="200" w:line="240" w:lineRule="auto"/>
        <w:contextualSpacing/>
        <w:rPr>
          <w:b/>
          <w:sz w:val="22"/>
          <w:szCs w:val="22"/>
        </w:rPr>
      </w:pPr>
    </w:p>
    <w:p w14:paraId="38A524CC" w14:textId="77777777" w:rsidR="00967243" w:rsidRDefault="701F99A5" w:rsidP="701F99A5">
      <w:pPr>
        <w:spacing w:after="200" w:line="240" w:lineRule="auto"/>
        <w:contextualSpacing/>
        <w:rPr>
          <w:sz w:val="22"/>
          <w:szCs w:val="22"/>
        </w:rPr>
      </w:pPr>
      <w:r w:rsidRPr="701F99A5">
        <w:rPr>
          <w:b/>
          <w:bCs/>
          <w:sz w:val="22"/>
          <w:szCs w:val="22"/>
        </w:rPr>
        <w:t>SUMMARY STATEMENT</w:t>
      </w:r>
      <w:r w:rsidRPr="701F99A5">
        <w:rPr>
          <w:sz w:val="22"/>
          <w:szCs w:val="22"/>
        </w:rPr>
        <w:t>:</w:t>
      </w:r>
    </w:p>
    <w:p w14:paraId="32818977" w14:textId="77777777" w:rsidR="00967243" w:rsidRDefault="00967243" w:rsidP="000C1A8B">
      <w:pPr>
        <w:spacing w:after="200" w:line="240" w:lineRule="auto"/>
        <w:contextualSpacing/>
        <w:rPr>
          <w:sz w:val="22"/>
          <w:szCs w:val="22"/>
        </w:rPr>
      </w:pPr>
    </w:p>
    <w:p w14:paraId="2E836E87" w14:textId="594CD5E4" w:rsidR="00967243" w:rsidRDefault="701F99A5" w:rsidP="701F99A5">
      <w:pPr>
        <w:spacing w:after="200" w:line="240" w:lineRule="auto"/>
        <w:contextualSpacing/>
        <w:rPr>
          <w:sz w:val="22"/>
          <w:szCs w:val="22"/>
        </w:rPr>
      </w:pPr>
      <w:r w:rsidRPr="701F99A5">
        <w:rPr>
          <w:sz w:val="22"/>
          <w:szCs w:val="22"/>
        </w:rPr>
        <w:t>The Donor Relations Coordinator is responsible for managing the day to day fundraising needs of the organization ranging from identifying and researching major donor prospects and major gift strategy development, to administering annual giving and database management. Specific duties include the following:</w:t>
      </w:r>
    </w:p>
    <w:p w14:paraId="0333F1C9" w14:textId="77777777" w:rsidR="00967243" w:rsidRDefault="00967243" w:rsidP="000C1A8B">
      <w:pPr>
        <w:spacing w:after="200" w:line="240" w:lineRule="auto"/>
        <w:contextualSpacing/>
        <w:rPr>
          <w:sz w:val="22"/>
          <w:szCs w:val="22"/>
        </w:rPr>
      </w:pPr>
    </w:p>
    <w:p w14:paraId="7ACF5D18" w14:textId="70AE4E57" w:rsidR="00967243" w:rsidRDefault="701F99A5" w:rsidP="701F99A5">
      <w:pPr>
        <w:spacing w:after="200" w:line="240" w:lineRule="auto"/>
        <w:contextualSpacing/>
        <w:rPr>
          <w:sz w:val="22"/>
          <w:szCs w:val="22"/>
        </w:rPr>
      </w:pPr>
      <w:r w:rsidRPr="701F99A5">
        <w:rPr>
          <w:sz w:val="22"/>
          <w:szCs w:val="22"/>
          <w:u w:val="single"/>
        </w:rPr>
        <w:t>ESSENTIAL DUTIES AND RESPONSIBILITIES</w:t>
      </w:r>
    </w:p>
    <w:p w14:paraId="003360F4" w14:textId="0657DCC3" w:rsidR="00967243" w:rsidRDefault="701F99A5" w:rsidP="701F99A5">
      <w:pPr>
        <w:pStyle w:val="ListParagraph"/>
        <w:numPr>
          <w:ilvl w:val="0"/>
          <w:numId w:val="2"/>
        </w:numPr>
        <w:spacing w:after="200" w:line="240" w:lineRule="auto"/>
        <w:rPr>
          <w:sz w:val="22"/>
          <w:szCs w:val="22"/>
        </w:rPr>
      </w:pPr>
      <w:r w:rsidRPr="701F99A5">
        <w:rPr>
          <w:sz w:val="22"/>
          <w:szCs w:val="22"/>
        </w:rPr>
        <w:t>Work with the Director of Philanthropy to identify, engage and cultivate donors through strategic prospect research, correspondence and relationship management to successfully retain and engage them at advanced levels with the organization.</w:t>
      </w:r>
    </w:p>
    <w:p w14:paraId="026DA2C4" w14:textId="04E2151B" w:rsidR="00967243" w:rsidRDefault="701F99A5" w:rsidP="701F99A5">
      <w:pPr>
        <w:pStyle w:val="ListParagraph"/>
        <w:numPr>
          <w:ilvl w:val="0"/>
          <w:numId w:val="2"/>
        </w:numPr>
        <w:spacing w:after="200" w:line="240" w:lineRule="auto"/>
        <w:rPr>
          <w:sz w:val="22"/>
          <w:szCs w:val="22"/>
        </w:rPr>
      </w:pPr>
      <w:r w:rsidRPr="701F99A5">
        <w:rPr>
          <w:sz w:val="22"/>
          <w:szCs w:val="22"/>
        </w:rPr>
        <w:t xml:space="preserve">Assist in the design and implementation of strategies to broaden the cultivation of principal and major donors including upgrading existing donors to higher giving levels. Prepare profile briefings with background information, capacity and affiliations; manage grant proposals and reporting needs; identify donors with the greatest potential through research and analysis. </w:t>
      </w:r>
    </w:p>
    <w:p w14:paraId="7E40241C" w14:textId="55F78668" w:rsidR="000F3CBA" w:rsidRDefault="701F99A5" w:rsidP="701F99A5">
      <w:pPr>
        <w:pStyle w:val="ListParagraph"/>
        <w:numPr>
          <w:ilvl w:val="0"/>
          <w:numId w:val="2"/>
        </w:numPr>
        <w:spacing w:after="200" w:line="240" w:lineRule="auto"/>
        <w:rPr>
          <w:sz w:val="22"/>
          <w:szCs w:val="22"/>
        </w:rPr>
      </w:pPr>
      <w:r w:rsidRPr="701F99A5">
        <w:rPr>
          <w:sz w:val="22"/>
          <w:szCs w:val="22"/>
        </w:rPr>
        <w:t>Prepare major donor and prospect correspondence including letters of inquiry, proposals, appeals, updates and reports.</w:t>
      </w:r>
    </w:p>
    <w:p w14:paraId="4309E749" w14:textId="3570CF24" w:rsidR="00377CE1" w:rsidRDefault="701F99A5" w:rsidP="701F99A5">
      <w:pPr>
        <w:pStyle w:val="ListParagraph"/>
        <w:numPr>
          <w:ilvl w:val="0"/>
          <w:numId w:val="2"/>
        </w:numPr>
        <w:spacing w:after="200" w:line="240" w:lineRule="auto"/>
        <w:rPr>
          <w:sz w:val="22"/>
          <w:szCs w:val="22"/>
        </w:rPr>
      </w:pPr>
      <w:r w:rsidRPr="701F99A5">
        <w:rPr>
          <w:sz w:val="22"/>
          <w:szCs w:val="22"/>
        </w:rPr>
        <w:t xml:space="preserve">Manage small portfolio to enhance donor relations among loyal annual and planned gift donors. </w:t>
      </w:r>
    </w:p>
    <w:p w14:paraId="6A271E2A" w14:textId="77777777" w:rsidR="00F6117B" w:rsidRDefault="701F99A5" w:rsidP="701F99A5">
      <w:pPr>
        <w:pStyle w:val="ListParagraph"/>
        <w:numPr>
          <w:ilvl w:val="0"/>
          <w:numId w:val="2"/>
        </w:numPr>
        <w:spacing w:after="200" w:line="240" w:lineRule="auto"/>
        <w:rPr>
          <w:sz w:val="22"/>
          <w:szCs w:val="22"/>
        </w:rPr>
      </w:pPr>
      <w:r w:rsidRPr="701F99A5">
        <w:rPr>
          <w:sz w:val="22"/>
          <w:szCs w:val="22"/>
        </w:rPr>
        <w:t xml:space="preserve">Manage monthly giving clubs and Legacy Club through regular communications, solicitations, club benefits and moves management strategies to grow their relationship with LCA. </w:t>
      </w:r>
    </w:p>
    <w:p w14:paraId="2EF9CB16" w14:textId="71FD2D4C" w:rsidR="000F3CBA" w:rsidRDefault="701F99A5" w:rsidP="701F99A5">
      <w:pPr>
        <w:pStyle w:val="ListParagraph"/>
        <w:numPr>
          <w:ilvl w:val="0"/>
          <w:numId w:val="2"/>
        </w:numPr>
        <w:spacing w:after="200" w:line="240" w:lineRule="auto"/>
        <w:rPr>
          <w:sz w:val="22"/>
          <w:szCs w:val="22"/>
        </w:rPr>
      </w:pPr>
      <w:r w:rsidRPr="701F99A5">
        <w:rPr>
          <w:sz w:val="22"/>
          <w:szCs w:val="22"/>
        </w:rPr>
        <w:t>Handle all donor concerns and issues with the highest degree of professionalism as a primary face of the organization.</w:t>
      </w:r>
    </w:p>
    <w:p w14:paraId="4460265E" w14:textId="4F0B04BF" w:rsidR="00282BC1" w:rsidRDefault="701F99A5" w:rsidP="701F99A5">
      <w:pPr>
        <w:pStyle w:val="ListParagraph"/>
        <w:numPr>
          <w:ilvl w:val="0"/>
          <w:numId w:val="2"/>
        </w:numPr>
        <w:spacing w:after="200" w:line="240" w:lineRule="auto"/>
        <w:rPr>
          <w:sz w:val="22"/>
          <w:szCs w:val="22"/>
        </w:rPr>
      </w:pPr>
      <w:r w:rsidRPr="701F99A5">
        <w:rPr>
          <w:sz w:val="22"/>
          <w:szCs w:val="22"/>
        </w:rPr>
        <w:t xml:space="preserve">Using donor database (Raiser’s Edge) produce reports based on data, and analysis of trends and donor activity, to inform the Director of Philanthropy about needs and gaps. Help to ensure data integrity across the team. </w:t>
      </w:r>
    </w:p>
    <w:p w14:paraId="37ACB4B2" w14:textId="2D41C486" w:rsidR="00282BC1" w:rsidRDefault="701F99A5" w:rsidP="701F99A5">
      <w:pPr>
        <w:pStyle w:val="ListParagraph"/>
        <w:numPr>
          <w:ilvl w:val="0"/>
          <w:numId w:val="2"/>
        </w:numPr>
        <w:spacing w:after="200" w:line="240" w:lineRule="auto"/>
        <w:rPr>
          <w:sz w:val="22"/>
          <w:szCs w:val="22"/>
        </w:rPr>
      </w:pPr>
      <w:r w:rsidRPr="701F99A5">
        <w:rPr>
          <w:sz w:val="22"/>
          <w:szCs w:val="22"/>
        </w:rPr>
        <w:t>Work with marketing and fundraising teams to help devise compelling donor communications including e-mail appeals and campaigns, Weekly Breathers, Impact Report and other regular updates to keep constituents engaged and attract new donors.</w:t>
      </w:r>
    </w:p>
    <w:p w14:paraId="6406E582" w14:textId="61A77294" w:rsidR="00AD5795" w:rsidRDefault="701F99A5" w:rsidP="701F99A5">
      <w:pPr>
        <w:pStyle w:val="ListParagraph"/>
        <w:numPr>
          <w:ilvl w:val="0"/>
          <w:numId w:val="2"/>
        </w:numPr>
        <w:spacing w:after="200" w:line="240" w:lineRule="auto"/>
        <w:rPr>
          <w:sz w:val="22"/>
          <w:szCs w:val="22"/>
        </w:rPr>
      </w:pPr>
      <w:r w:rsidRPr="701F99A5">
        <w:rPr>
          <w:sz w:val="22"/>
          <w:szCs w:val="22"/>
        </w:rPr>
        <w:t>Serve as back-up for donor gift processing and acknowledgments.</w:t>
      </w:r>
    </w:p>
    <w:p w14:paraId="5506C35D" w14:textId="3B150887" w:rsidR="00282BC1" w:rsidRPr="00282BC1" w:rsidRDefault="701F99A5" w:rsidP="701F99A5">
      <w:pPr>
        <w:pStyle w:val="ListParagraph"/>
        <w:numPr>
          <w:ilvl w:val="0"/>
          <w:numId w:val="2"/>
        </w:numPr>
        <w:spacing w:after="200" w:line="240" w:lineRule="auto"/>
        <w:rPr>
          <w:sz w:val="22"/>
          <w:szCs w:val="22"/>
          <w:u w:val="single"/>
        </w:rPr>
      </w:pPr>
      <w:r w:rsidRPr="701F99A5">
        <w:rPr>
          <w:sz w:val="22"/>
          <w:szCs w:val="22"/>
        </w:rPr>
        <w:t xml:space="preserve">Other duties as assigned. </w:t>
      </w:r>
      <w:r w:rsidR="001C0B78" w:rsidRPr="701F99A5">
        <w:rPr>
          <w:rStyle w:val="Strong"/>
          <w:b w:val="0"/>
          <w:bCs w:val="0"/>
          <w:sz w:val="22"/>
          <w:szCs w:val="22"/>
          <w:u w:val="single"/>
        </w:rPr>
        <w:br w:type="page"/>
      </w:r>
      <w:r w:rsidRPr="701F99A5">
        <w:rPr>
          <w:rStyle w:val="Strong"/>
          <w:b w:val="0"/>
          <w:bCs w:val="0"/>
          <w:sz w:val="22"/>
          <w:szCs w:val="22"/>
          <w:u w:val="single"/>
        </w:rPr>
        <w:lastRenderedPageBreak/>
        <w:t>SKILLS</w:t>
      </w:r>
    </w:p>
    <w:p w14:paraId="7F81A5B7" w14:textId="77777777" w:rsidR="00282BC1" w:rsidRPr="00282BC1" w:rsidRDefault="701F99A5" w:rsidP="701F99A5">
      <w:pPr>
        <w:pStyle w:val="ListParagraph"/>
        <w:numPr>
          <w:ilvl w:val="0"/>
          <w:numId w:val="5"/>
        </w:numPr>
        <w:spacing w:after="200" w:line="276" w:lineRule="auto"/>
        <w:rPr>
          <w:sz w:val="22"/>
          <w:szCs w:val="22"/>
        </w:rPr>
      </w:pPr>
      <w:r w:rsidRPr="701F99A5">
        <w:rPr>
          <w:sz w:val="22"/>
          <w:szCs w:val="22"/>
        </w:rPr>
        <w:t>Minimum of 2 years hands-on experience working with Blackbaud Raiser’s Edge and Luminate Online or similar fundraising software</w:t>
      </w:r>
      <w:r w:rsidRPr="701F99A5">
        <w:rPr>
          <w:rFonts w:eastAsia="Times New Roman"/>
          <w:color w:val="000000" w:themeColor="text1"/>
          <w:sz w:val="22"/>
          <w:szCs w:val="22"/>
        </w:rPr>
        <w:t>; ability to manage, produce and analyze reports.</w:t>
      </w:r>
    </w:p>
    <w:p w14:paraId="2BBF6301" w14:textId="77777777" w:rsidR="00282BC1" w:rsidRPr="00282BC1" w:rsidRDefault="701F99A5" w:rsidP="701F99A5">
      <w:pPr>
        <w:pStyle w:val="ListParagraph"/>
        <w:numPr>
          <w:ilvl w:val="0"/>
          <w:numId w:val="5"/>
        </w:numPr>
        <w:spacing w:line="240" w:lineRule="auto"/>
        <w:rPr>
          <w:rFonts w:eastAsia="Times New Roman"/>
          <w:color w:val="000000" w:themeColor="text1"/>
          <w:sz w:val="22"/>
          <w:szCs w:val="22"/>
        </w:rPr>
      </w:pPr>
      <w:r w:rsidRPr="701F99A5">
        <w:rPr>
          <w:rFonts w:eastAsia="Times New Roman"/>
          <w:color w:val="000000" w:themeColor="text1"/>
          <w:sz w:val="22"/>
          <w:szCs w:val="22"/>
        </w:rPr>
        <w:t>Highly motivated creative self-starter with the ability to think critically and strategically.</w:t>
      </w:r>
    </w:p>
    <w:p w14:paraId="6845EB36" w14:textId="77777777" w:rsidR="00282BC1" w:rsidRPr="00282BC1" w:rsidRDefault="701F99A5" w:rsidP="701F99A5">
      <w:pPr>
        <w:numPr>
          <w:ilvl w:val="0"/>
          <w:numId w:val="4"/>
        </w:numPr>
        <w:spacing w:line="240" w:lineRule="auto"/>
        <w:rPr>
          <w:rFonts w:eastAsia="Times New Roman"/>
          <w:color w:val="000000" w:themeColor="text1"/>
          <w:sz w:val="22"/>
          <w:szCs w:val="22"/>
        </w:rPr>
      </w:pPr>
      <w:r w:rsidRPr="701F99A5">
        <w:rPr>
          <w:rFonts w:eastAsia="Times New Roman"/>
          <w:color w:val="000000" w:themeColor="text1"/>
          <w:sz w:val="22"/>
          <w:szCs w:val="22"/>
        </w:rPr>
        <w:t xml:space="preserve">Excellent written and oral communication skills. </w:t>
      </w:r>
    </w:p>
    <w:p w14:paraId="5D5D6C41" w14:textId="77777777" w:rsidR="00282BC1" w:rsidRPr="00282BC1" w:rsidRDefault="701F99A5" w:rsidP="701F99A5">
      <w:pPr>
        <w:numPr>
          <w:ilvl w:val="0"/>
          <w:numId w:val="4"/>
        </w:numPr>
        <w:spacing w:line="240" w:lineRule="auto"/>
        <w:rPr>
          <w:rFonts w:eastAsia="Times New Roman"/>
          <w:color w:val="000000" w:themeColor="text1"/>
          <w:sz w:val="22"/>
          <w:szCs w:val="22"/>
        </w:rPr>
      </w:pPr>
      <w:r w:rsidRPr="701F99A5">
        <w:rPr>
          <w:rFonts w:eastAsia="Times New Roman"/>
          <w:color w:val="000000" w:themeColor="text1"/>
          <w:sz w:val="22"/>
          <w:szCs w:val="22"/>
        </w:rPr>
        <w:t xml:space="preserve">Excellent organizational and multi-tasking skills with ability to respond quickly to unanticipated events.  </w:t>
      </w:r>
    </w:p>
    <w:p w14:paraId="640EDA32" w14:textId="77777777" w:rsidR="00282BC1" w:rsidRPr="00282BC1" w:rsidRDefault="701F99A5" w:rsidP="701F99A5">
      <w:pPr>
        <w:pStyle w:val="ListParagraph"/>
        <w:numPr>
          <w:ilvl w:val="0"/>
          <w:numId w:val="4"/>
        </w:numPr>
        <w:spacing w:line="240" w:lineRule="auto"/>
        <w:rPr>
          <w:rFonts w:eastAsia="Times New Roman"/>
          <w:color w:val="000000" w:themeColor="text1"/>
          <w:sz w:val="22"/>
          <w:szCs w:val="22"/>
        </w:rPr>
      </w:pPr>
      <w:r w:rsidRPr="701F99A5">
        <w:rPr>
          <w:rFonts w:eastAsia="Times New Roman"/>
          <w:color w:val="000000" w:themeColor="text1"/>
          <w:sz w:val="22"/>
          <w:szCs w:val="22"/>
        </w:rPr>
        <w:t xml:space="preserve">Meet deadlines with keen attention to detail. </w:t>
      </w:r>
    </w:p>
    <w:p w14:paraId="28D58F2D" w14:textId="77777777" w:rsidR="00282BC1" w:rsidRPr="00282BC1" w:rsidRDefault="701F99A5" w:rsidP="701F99A5">
      <w:pPr>
        <w:numPr>
          <w:ilvl w:val="0"/>
          <w:numId w:val="4"/>
        </w:numPr>
        <w:spacing w:line="240" w:lineRule="auto"/>
        <w:rPr>
          <w:rFonts w:eastAsia="Times New Roman"/>
          <w:color w:val="000000" w:themeColor="text1"/>
          <w:sz w:val="22"/>
          <w:szCs w:val="22"/>
        </w:rPr>
      </w:pPr>
      <w:r w:rsidRPr="701F99A5">
        <w:rPr>
          <w:rFonts w:eastAsia="Times New Roman"/>
          <w:color w:val="000000" w:themeColor="text1"/>
          <w:sz w:val="22"/>
          <w:szCs w:val="22"/>
        </w:rPr>
        <w:t>Ability to work in a fast-paced environment within a dynamic team setting and understand supporting role in others’ assignments or tasks.</w:t>
      </w:r>
    </w:p>
    <w:p w14:paraId="23E2711D" w14:textId="77777777" w:rsidR="00282BC1" w:rsidRPr="00282BC1" w:rsidRDefault="701F99A5" w:rsidP="701F99A5">
      <w:pPr>
        <w:numPr>
          <w:ilvl w:val="0"/>
          <w:numId w:val="4"/>
        </w:numPr>
        <w:spacing w:line="240" w:lineRule="auto"/>
        <w:rPr>
          <w:rFonts w:eastAsia="Times New Roman"/>
          <w:color w:val="000000" w:themeColor="text1"/>
          <w:sz w:val="22"/>
          <w:szCs w:val="22"/>
        </w:rPr>
      </w:pPr>
      <w:r w:rsidRPr="701F99A5">
        <w:rPr>
          <w:rFonts w:eastAsia="Times New Roman"/>
          <w:color w:val="000000" w:themeColor="text1"/>
          <w:sz w:val="22"/>
          <w:szCs w:val="22"/>
        </w:rPr>
        <w:t>Demonstrated sensitivity in handling confidential information.</w:t>
      </w:r>
    </w:p>
    <w:p w14:paraId="411A2F1D" w14:textId="77777777" w:rsidR="00282BC1" w:rsidRPr="00282BC1" w:rsidRDefault="00282BC1" w:rsidP="00282BC1">
      <w:pPr>
        <w:rPr>
          <w:color w:val="000000" w:themeColor="text1"/>
          <w:sz w:val="22"/>
          <w:szCs w:val="22"/>
        </w:rPr>
      </w:pPr>
    </w:p>
    <w:p w14:paraId="248E539D" w14:textId="77777777" w:rsidR="00282BC1" w:rsidRPr="00282BC1" w:rsidRDefault="701F99A5" w:rsidP="701F99A5">
      <w:pPr>
        <w:rPr>
          <w:rFonts w:eastAsia="Times New Roman"/>
          <w:color w:val="000000" w:themeColor="text1"/>
          <w:sz w:val="22"/>
          <w:szCs w:val="22"/>
          <w:u w:val="single"/>
        </w:rPr>
      </w:pPr>
      <w:r w:rsidRPr="701F99A5">
        <w:rPr>
          <w:rFonts w:eastAsia="Times New Roman"/>
          <w:color w:val="000000" w:themeColor="text1"/>
          <w:sz w:val="22"/>
          <w:szCs w:val="22"/>
          <w:u w:val="single"/>
        </w:rPr>
        <w:t>QUALIFICATIONS</w:t>
      </w:r>
    </w:p>
    <w:p w14:paraId="032A6CFB" w14:textId="77777777" w:rsidR="00282BC1" w:rsidRPr="00282BC1" w:rsidRDefault="00282BC1" w:rsidP="00282BC1">
      <w:pPr>
        <w:rPr>
          <w:rFonts w:eastAsia="Times New Roman"/>
          <w:color w:val="000000" w:themeColor="text1"/>
          <w:sz w:val="22"/>
          <w:szCs w:val="22"/>
          <w:u w:val="single"/>
        </w:rPr>
      </w:pPr>
    </w:p>
    <w:p w14:paraId="0DA37C7A" w14:textId="77777777" w:rsidR="00282BC1" w:rsidRPr="00282BC1" w:rsidRDefault="701F99A5" w:rsidP="701F99A5">
      <w:pPr>
        <w:pStyle w:val="ListParagraph"/>
        <w:numPr>
          <w:ilvl w:val="0"/>
          <w:numId w:val="6"/>
        </w:numPr>
        <w:rPr>
          <w:rFonts w:eastAsia="Times New Roman"/>
          <w:color w:val="000000" w:themeColor="text1"/>
          <w:sz w:val="22"/>
          <w:szCs w:val="22"/>
        </w:rPr>
      </w:pPr>
      <w:r w:rsidRPr="701F99A5">
        <w:rPr>
          <w:rFonts w:eastAsia="Times New Roman"/>
          <w:color w:val="000000" w:themeColor="text1"/>
          <w:sz w:val="22"/>
          <w:szCs w:val="22"/>
        </w:rPr>
        <w:t xml:space="preserve">Commitment to Lung Cancer Alliance’s mission and vision. </w:t>
      </w:r>
    </w:p>
    <w:p w14:paraId="53EB1D01" w14:textId="77777777" w:rsidR="00282BC1" w:rsidRPr="00282BC1" w:rsidRDefault="701F99A5" w:rsidP="701F99A5">
      <w:pPr>
        <w:pStyle w:val="ListParagraph"/>
        <w:numPr>
          <w:ilvl w:val="0"/>
          <w:numId w:val="6"/>
        </w:numPr>
        <w:rPr>
          <w:rFonts w:eastAsia="Times New Roman"/>
          <w:color w:val="000000" w:themeColor="text1"/>
          <w:sz w:val="22"/>
          <w:szCs w:val="22"/>
        </w:rPr>
      </w:pPr>
      <w:r w:rsidRPr="701F99A5">
        <w:rPr>
          <w:rFonts w:eastAsia="Times New Roman"/>
          <w:color w:val="000000" w:themeColor="text1"/>
          <w:sz w:val="22"/>
          <w:szCs w:val="22"/>
        </w:rPr>
        <w:t>Bachelor’s degree required.</w:t>
      </w:r>
    </w:p>
    <w:p w14:paraId="7DC4812E" w14:textId="77777777" w:rsidR="00282BC1" w:rsidRPr="00282BC1" w:rsidRDefault="701F99A5" w:rsidP="701F99A5">
      <w:pPr>
        <w:pStyle w:val="ListParagraph"/>
        <w:numPr>
          <w:ilvl w:val="0"/>
          <w:numId w:val="6"/>
        </w:numPr>
        <w:rPr>
          <w:rFonts w:eastAsia="Times New Roman"/>
          <w:color w:val="000000" w:themeColor="text1"/>
          <w:sz w:val="22"/>
          <w:szCs w:val="22"/>
        </w:rPr>
      </w:pPr>
      <w:r w:rsidRPr="701F99A5">
        <w:rPr>
          <w:rFonts w:eastAsia="Times New Roman"/>
          <w:color w:val="000000" w:themeColor="text1"/>
          <w:sz w:val="22"/>
          <w:szCs w:val="22"/>
        </w:rPr>
        <w:t xml:space="preserve">Minimum 3 years development experience </w:t>
      </w:r>
      <w:r w:rsidRPr="701F99A5">
        <w:rPr>
          <w:sz w:val="22"/>
          <w:szCs w:val="22"/>
        </w:rPr>
        <w:t xml:space="preserve">working within non-profit field or equivalent. </w:t>
      </w:r>
    </w:p>
    <w:p w14:paraId="769CCF66" w14:textId="77777777" w:rsidR="00282BC1" w:rsidRPr="00282BC1" w:rsidRDefault="00282BC1" w:rsidP="00282BC1">
      <w:pPr>
        <w:pStyle w:val="ListParagraph"/>
        <w:rPr>
          <w:sz w:val="22"/>
          <w:szCs w:val="22"/>
        </w:rPr>
      </w:pPr>
    </w:p>
    <w:p w14:paraId="78CD6879" w14:textId="77777777" w:rsidR="00282BC1" w:rsidRPr="00282BC1" w:rsidRDefault="701F99A5" w:rsidP="701F99A5">
      <w:pPr>
        <w:rPr>
          <w:rFonts w:eastAsia="Times New Roman"/>
          <w:color w:val="000000" w:themeColor="text1"/>
          <w:sz w:val="22"/>
          <w:szCs w:val="22"/>
          <w:u w:val="single"/>
        </w:rPr>
      </w:pPr>
      <w:r w:rsidRPr="701F99A5">
        <w:rPr>
          <w:rFonts w:eastAsia="Times New Roman"/>
          <w:color w:val="000000" w:themeColor="text1"/>
          <w:sz w:val="22"/>
          <w:szCs w:val="22"/>
          <w:u w:val="single"/>
        </w:rPr>
        <w:t>SALARY &amp; BENEFITS</w:t>
      </w:r>
    </w:p>
    <w:p w14:paraId="7B2DE3DD" w14:textId="77777777" w:rsidR="00282BC1" w:rsidRPr="00282BC1" w:rsidRDefault="701F99A5" w:rsidP="701F99A5">
      <w:pPr>
        <w:pStyle w:val="ListParagraph"/>
        <w:numPr>
          <w:ilvl w:val="0"/>
          <w:numId w:val="3"/>
        </w:numPr>
        <w:rPr>
          <w:rFonts w:eastAsia="Times New Roman"/>
          <w:color w:val="000000" w:themeColor="text1"/>
          <w:sz w:val="22"/>
          <w:szCs w:val="22"/>
        </w:rPr>
      </w:pPr>
      <w:r w:rsidRPr="701F99A5">
        <w:rPr>
          <w:rFonts w:eastAsia="Times New Roman"/>
          <w:color w:val="000000" w:themeColor="text1"/>
          <w:sz w:val="22"/>
          <w:szCs w:val="22"/>
        </w:rPr>
        <w:t>Salary is commensurate with experience.</w:t>
      </w:r>
    </w:p>
    <w:p w14:paraId="2A8B8382" w14:textId="77777777" w:rsidR="00282BC1" w:rsidRPr="00282BC1" w:rsidRDefault="701F99A5" w:rsidP="701F99A5">
      <w:pPr>
        <w:pStyle w:val="ListParagraph"/>
        <w:numPr>
          <w:ilvl w:val="0"/>
          <w:numId w:val="3"/>
        </w:numPr>
        <w:rPr>
          <w:rFonts w:eastAsia="Times New Roman"/>
          <w:color w:val="000000" w:themeColor="text1"/>
          <w:sz w:val="22"/>
          <w:szCs w:val="22"/>
        </w:rPr>
      </w:pPr>
      <w:r w:rsidRPr="701F99A5">
        <w:rPr>
          <w:rFonts w:eastAsia="Times New Roman"/>
          <w:color w:val="000000" w:themeColor="text1"/>
          <w:sz w:val="22"/>
          <w:szCs w:val="22"/>
        </w:rPr>
        <w:t>Generous benefits package included.</w:t>
      </w:r>
    </w:p>
    <w:p w14:paraId="4540CD32" w14:textId="77777777" w:rsidR="00282BC1" w:rsidRPr="00282BC1" w:rsidRDefault="701F99A5" w:rsidP="701F99A5">
      <w:pPr>
        <w:pStyle w:val="ListParagraph"/>
        <w:numPr>
          <w:ilvl w:val="0"/>
          <w:numId w:val="3"/>
        </w:numPr>
        <w:rPr>
          <w:rFonts w:eastAsia="Times New Roman"/>
          <w:color w:val="000000" w:themeColor="text1"/>
          <w:sz w:val="22"/>
          <w:szCs w:val="22"/>
        </w:rPr>
      </w:pPr>
      <w:r w:rsidRPr="701F99A5">
        <w:rPr>
          <w:rFonts w:eastAsia="Times New Roman"/>
          <w:color w:val="000000" w:themeColor="text1"/>
          <w:sz w:val="22"/>
          <w:szCs w:val="22"/>
        </w:rPr>
        <w:t>Lung Cancer Alliance is an equal opportunity employer.</w:t>
      </w:r>
    </w:p>
    <w:p w14:paraId="620CCF21" w14:textId="07F0DD02" w:rsidR="00282BC1" w:rsidRPr="00282BC1" w:rsidRDefault="701F99A5" w:rsidP="701F99A5">
      <w:pPr>
        <w:spacing w:before="100" w:beforeAutospacing="1" w:after="100" w:afterAutospacing="1" w:line="240" w:lineRule="auto"/>
        <w:rPr>
          <w:rFonts w:eastAsia="Times New Roman" w:cs="Times New Roman"/>
          <w:sz w:val="22"/>
          <w:szCs w:val="22"/>
        </w:rPr>
      </w:pPr>
      <w:r w:rsidRPr="701F99A5">
        <w:rPr>
          <w:rFonts w:eastAsia="Times New Roman" w:cs="Times New Roman"/>
          <w:sz w:val="22"/>
          <w:szCs w:val="22"/>
        </w:rPr>
        <w:t xml:space="preserve">Please send cover letter, resume and salary requirements to Lung Cancer Alliance through email, </w:t>
      </w:r>
      <w:hyperlink r:id="rId11">
        <w:r w:rsidRPr="701F99A5">
          <w:rPr>
            <w:rStyle w:val="Hyperlink"/>
            <w:rFonts w:eastAsia="Times New Roman" w:cs="Times New Roman"/>
            <w:sz w:val="22"/>
            <w:szCs w:val="22"/>
          </w:rPr>
          <w:t>jobs@lungcanceralliance.org</w:t>
        </w:r>
      </w:hyperlink>
      <w:r w:rsidRPr="701F99A5">
        <w:rPr>
          <w:rFonts w:eastAsia="Times New Roman" w:cs="Times New Roman"/>
          <w:sz w:val="22"/>
          <w:szCs w:val="22"/>
        </w:rPr>
        <w:t xml:space="preserve"> noting Donor Relations in subject line. </w:t>
      </w:r>
    </w:p>
    <w:p w14:paraId="20730845" w14:textId="77777777" w:rsidR="00282BC1" w:rsidRPr="00282BC1" w:rsidRDefault="701F99A5" w:rsidP="701F99A5">
      <w:pPr>
        <w:spacing w:before="100" w:beforeAutospacing="1" w:after="100" w:afterAutospacing="1" w:line="240" w:lineRule="auto"/>
        <w:rPr>
          <w:rFonts w:eastAsia="Times New Roman" w:cs="Times New Roman"/>
          <w:sz w:val="22"/>
          <w:szCs w:val="22"/>
        </w:rPr>
      </w:pPr>
      <w:r w:rsidRPr="701F99A5">
        <w:rPr>
          <w:rFonts w:eastAsia="Times New Roman" w:cs="Times New Roman"/>
          <w:sz w:val="22"/>
          <w:szCs w:val="22"/>
        </w:rPr>
        <w:t xml:space="preserve">For more information, please visit our award winning website at </w:t>
      </w:r>
      <w:hyperlink r:id="rId12">
        <w:r w:rsidRPr="701F99A5">
          <w:rPr>
            <w:rFonts w:eastAsia="Calibri" w:cs="Times New Roman"/>
            <w:color w:val="0000FF"/>
            <w:sz w:val="22"/>
            <w:szCs w:val="22"/>
            <w:u w:val="single"/>
          </w:rPr>
          <w:t>www.lungcanceralliance.org</w:t>
        </w:r>
      </w:hyperlink>
    </w:p>
    <w:p w14:paraId="78110C64" w14:textId="77777777" w:rsidR="00282BC1" w:rsidRPr="00282BC1" w:rsidRDefault="00282BC1" w:rsidP="00282BC1">
      <w:pPr>
        <w:spacing w:after="200" w:line="240" w:lineRule="auto"/>
        <w:rPr>
          <w:sz w:val="22"/>
          <w:szCs w:val="22"/>
        </w:rPr>
      </w:pPr>
      <w:bookmarkStart w:id="0" w:name="_GoBack"/>
      <w:bookmarkEnd w:id="0"/>
    </w:p>
    <w:sectPr w:rsidR="00282BC1" w:rsidRPr="00282BC1" w:rsidSect="00F84F95">
      <w:headerReference w:type="default" r:id="rId13"/>
      <w:headerReference w:type="first" r:id="rId14"/>
      <w:pgSz w:w="12240" w:h="15840" w:code="1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A1B3" w14:textId="77777777" w:rsidR="00967243" w:rsidRDefault="00967243" w:rsidP="003E24E4">
      <w:r>
        <w:separator/>
      </w:r>
    </w:p>
  </w:endnote>
  <w:endnote w:type="continuationSeparator" w:id="0">
    <w:p w14:paraId="5EF80F08" w14:textId="77777777" w:rsidR="00967243" w:rsidRDefault="00967243" w:rsidP="003E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88FC3" w14:textId="77777777" w:rsidR="00967243" w:rsidRDefault="00967243" w:rsidP="003E24E4">
      <w:r>
        <w:separator/>
      </w:r>
    </w:p>
  </w:footnote>
  <w:footnote w:type="continuationSeparator" w:id="0">
    <w:p w14:paraId="7B069F53" w14:textId="77777777" w:rsidR="00967243" w:rsidRDefault="00967243" w:rsidP="003E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4032" w14:textId="77777777" w:rsidR="008520F3" w:rsidRDefault="008520F3">
    <w:pPr>
      <w:pStyle w:val="Header"/>
    </w:pPr>
    <w:r>
      <w:rPr>
        <w:noProof/>
      </w:rPr>
      <w:drawing>
        <wp:anchor distT="0" distB="0" distL="114300" distR="114300" simplePos="0" relativeHeight="251668480" behindDoc="1" locked="0" layoutInCell="1" allowOverlap="1" wp14:anchorId="0210E1B8" wp14:editId="5CB012E7">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7396" w14:textId="77777777" w:rsidR="00BD6012" w:rsidRDefault="00BD6012" w:rsidP="00D339E6">
    <w:pPr>
      <w:pStyle w:val="Header"/>
      <w:tabs>
        <w:tab w:val="clear" w:pos="4680"/>
        <w:tab w:val="clear" w:pos="9360"/>
        <w:tab w:val="left" w:pos="3885"/>
      </w:tabs>
    </w:pPr>
    <w:r>
      <w:rPr>
        <w:noProof/>
        <w:sz w:val="24"/>
        <w:szCs w:val="24"/>
        <w:vertAlign w:val="subscript"/>
      </w:rPr>
      <w:drawing>
        <wp:anchor distT="0" distB="0" distL="114300" distR="114300" simplePos="0" relativeHeight="251667455" behindDoc="1" locked="1" layoutInCell="1" allowOverlap="1" wp14:anchorId="69D21790" wp14:editId="3BDED285">
          <wp:simplePos x="0" y="0"/>
          <wp:positionH relativeFrom="column">
            <wp:posOffset>-929640</wp:posOffset>
          </wp:positionH>
          <wp:positionV relativeFrom="paragraph">
            <wp:posOffset>-443865</wp:posOffset>
          </wp:positionV>
          <wp:extent cx="7772400" cy="10363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363200"/>
                  </a:xfrm>
                  <a:prstGeom prst="rect">
                    <a:avLst/>
                  </a:prstGeom>
                </pic:spPr>
              </pic:pic>
            </a:graphicData>
          </a:graphic>
          <wp14:sizeRelH relativeFrom="page">
            <wp14:pctWidth>0</wp14:pctWidth>
          </wp14:sizeRelH>
          <wp14:sizeRelV relativeFrom="page">
            <wp14:pctHeight>0</wp14:pctHeight>
          </wp14:sizeRelV>
        </wp:anchor>
      </w:drawing>
    </w:r>
    <w:r w:rsidR="00D339E6">
      <w:tab/>
    </w:r>
  </w:p>
  <w:p w14:paraId="5632176F" w14:textId="77777777" w:rsidR="0023674F" w:rsidRDefault="0023674F" w:rsidP="003E2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612C"/>
    <w:multiLevelType w:val="hybridMultilevel"/>
    <w:tmpl w:val="32E02EF6"/>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57166"/>
    <w:multiLevelType w:val="hybridMultilevel"/>
    <w:tmpl w:val="BC2ECCA8"/>
    <w:lvl w:ilvl="0" w:tplc="E762190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36629"/>
    <w:multiLevelType w:val="hybridMultilevel"/>
    <w:tmpl w:val="19AADE1C"/>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94E26"/>
    <w:multiLevelType w:val="hybridMultilevel"/>
    <w:tmpl w:val="9A5AD896"/>
    <w:lvl w:ilvl="0" w:tplc="130E6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A61FC"/>
    <w:multiLevelType w:val="hybridMultilevel"/>
    <w:tmpl w:val="EF7CE896"/>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B4FC5"/>
    <w:multiLevelType w:val="hybridMultilevel"/>
    <w:tmpl w:val="E62A9684"/>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43"/>
    <w:rsid w:val="000104E6"/>
    <w:rsid w:val="000634B7"/>
    <w:rsid w:val="000834A7"/>
    <w:rsid w:val="000B6BF6"/>
    <w:rsid w:val="000C1A8B"/>
    <w:rsid w:val="000D3B89"/>
    <w:rsid w:val="000F3CBA"/>
    <w:rsid w:val="001B4F05"/>
    <w:rsid w:val="001C0B78"/>
    <w:rsid w:val="001D25A5"/>
    <w:rsid w:val="001E2F6B"/>
    <w:rsid w:val="0023674F"/>
    <w:rsid w:val="00282BC1"/>
    <w:rsid w:val="002D662F"/>
    <w:rsid w:val="00364904"/>
    <w:rsid w:val="00377CE1"/>
    <w:rsid w:val="003D71F9"/>
    <w:rsid w:val="003E24E4"/>
    <w:rsid w:val="004C3F0A"/>
    <w:rsid w:val="004D7E73"/>
    <w:rsid w:val="004E25A5"/>
    <w:rsid w:val="00776074"/>
    <w:rsid w:val="008520F3"/>
    <w:rsid w:val="00855D1D"/>
    <w:rsid w:val="00895877"/>
    <w:rsid w:val="008C0378"/>
    <w:rsid w:val="00940FCA"/>
    <w:rsid w:val="00946E7F"/>
    <w:rsid w:val="00967243"/>
    <w:rsid w:val="009A1777"/>
    <w:rsid w:val="009F2EE2"/>
    <w:rsid w:val="00A040EF"/>
    <w:rsid w:val="00A435D9"/>
    <w:rsid w:val="00A50AC4"/>
    <w:rsid w:val="00AD5795"/>
    <w:rsid w:val="00BD6012"/>
    <w:rsid w:val="00CA0496"/>
    <w:rsid w:val="00CA697F"/>
    <w:rsid w:val="00D25857"/>
    <w:rsid w:val="00D339E6"/>
    <w:rsid w:val="00E00777"/>
    <w:rsid w:val="00E1515F"/>
    <w:rsid w:val="00E65D16"/>
    <w:rsid w:val="00EA1EF9"/>
    <w:rsid w:val="00F10866"/>
    <w:rsid w:val="00F20655"/>
    <w:rsid w:val="00F2361A"/>
    <w:rsid w:val="00F6117B"/>
    <w:rsid w:val="00F6393D"/>
    <w:rsid w:val="00F67C7B"/>
    <w:rsid w:val="00F72142"/>
    <w:rsid w:val="00F84F95"/>
    <w:rsid w:val="00FB2EC1"/>
    <w:rsid w:val="00FC5AB8"/>
    <w:rsid w:val="701F9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C526833"/>
  <w15:docId w15:val="{3A3A351C-9982-466E-A65C-B968FE58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E4"/>
    <w:pPr>
      <w:spacing w:after="0" w:line="260" w:lineRule="atLeast"/>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E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C1"/>
    <w:rPr>
      <w:rFonts w:ascii="Tahoma" w:hAnsi="Tahoma" w:cs="Tahoma"/>
      <w:sz w:val="16"/>
      <w:szCs w:val="16"/>
    </w:rPr>
  </w:style>
  <w:style w:type="paragraph" w:styleId="Header">
    <w:name w:val="header"/>
    <w:basedOn w:val="Normal"/>
    <w:link w:val="HeaderChar"/>
    <w:uiPriority w:val="99"/>
    <w:unhideWhenUsed/>
    <w:rsid w:val="00E65D16"/>
    <w:pPr>
      <w:tabs>
        <w:tab w:val="center" w:pos="4680"/>
        <w:tab w:val="right" w:pos="9360"/>
      </w:tabs>
      <w:spacing w:line="240" w:lineRule="auto"/>
    </w:pPr>
  </w:style>
  <w:style w:type="character" w:customStyle="1" w:styleId="HeaderChar">
    <w:name w:val="Header Char"/>
    <w:basedOn w:val="DefaultParagraphFont"/>
    <w:link w:val="Header"/>
    <w:uiPriority w:val="99"/>
    <w:rsid w:val="00E65D16"/>
  </w:style>
  <w:style w:type="paragraph" w:styleId="Footer">
    <w:name w:val="footer"/>
    <w:basedOn w:val="Normal"/>
    <w:link w:val="FooterChar"/>
    <w:uiPriority w:val="99"/>
    <w:unhideWhenUsed/>
    <w:rsid w:val="00E65D16"/>
    <w:pPr>
      <w:tabs>
        <w:tab w:val="center" w:pos="4680"/>
        <w:tab w:val="right" w:pos="9360"/>
      </w:tabs>
      <w:spacing w:line="240" w:lineRule="auto"/>
    </w:pPr>
  </w:style>
  <w:style w:type="character" w:customStyle="1" w:styleId="FooterChar">
    <w:name w:val="Footer Char"/>
    <w:basedOn w:val="DefaultParagraphFont"/>
    <w:link w:val="Footer"/>
    <w:uiPriority w:val="99"/>
    <w:rsid w:val="00E65D16"/>
  </w:style>
  <w:style w:type="paragraph" w:styleId="ListParagraph">
    <w:name w:val="List Paragraph"/>
    <w:basedOn w:val="Normal"/>
    <w:link w:val="ListParagraphChar"/>
    <w:uiPriority w:val="34"/>
    <w:qFormat/>
    <w:rsid w:val="00776074"/>
    <w:pPr>
      <w:ind w:left="720"/>
      <w:contextualSpacing/>
    </w:pPr>
  </w:style>
  <w:style w:type="paragraph" w:customStyle="1" w:styleId="Header1">
    <w:name w:val="Header1"/>
    <w:basedOn w:val="Normal"/>
    <w:link w:val="HEADERChar0"/>
    <w:qFormat/>
    <w:rsid w:val="003E24E4"/>
    <w:rPr>
      <w:b/>
      <w:caps/>
    </w:rPr>
  </w:style>
  <w:style w:type="paragraph" w:customStyle="1" w:styleId="BULLETS">
    <w:name w:val="BULLETS"/>
    <w:basedOn w:val="ListParagraph"/>
    <w:link w:val="BULLETSChar"/>
    <w:qFormat/>
    <w:rsid w:val="00F67C7B"/>
    <w:pPr>
      <w:numPr>
        <w:numId w:val="1"/>
      </w:numPr>
      <w:ind w:left="540" w:hanging="180"/>
    </w:pPr>
  </w:style>
  <w:style w:type="character" w:customStyle="1" w:styleId="HEADERChar0">
    <w:name w:val="HEADER Char"/>
    <w:basedOn w:val="DefaultParagraphFont"/>
    <w:link w:val="Header1"/>
    <w:rsid w:val="003E24E4"/>
    <w:rPr>
      <w:b/>
      <w:caps/>
      <w:sz w:val="18"/>
      <w:szCs w:val="18"/>
    </w:rPr>
  </w:style>
  <w:style w:type="character" w:customStyle="1" w:styleId="ListParagraphChar">
    <w:name w:val="List Paragraph Char"/>
    <w:basedOn w:val="DefaultParagraphFont"/>
    <w:link w:val="ListParagraph"/>
    <w:uiPriority w:val="34"/>
    <w:rsid w:val="003E24E4"/>
    <w:rPr>
      <w:sz w:val="18"/>
      <w:szCs w:val="18"/>
    </w:rPr>
  </w:style>
  <w:style w:type="character" w:customStyle="1" w:styleId="BULLETSChar">
    <w:name w:val="BULLETS Char"/>
    <w:basedOn w:val="ListParagraphChar"/>
    <w:link w:val="BULLETS"/>
    <w:rsid w:val="00F67C7B"/>
    <w:rPr>
      <w:sz w:val="18"/>
      <w:szCs w:val="18"/>
    </w:rPr>
  </w:style>
  <w:style w:type="paragraph" w:customStyle="1" w:styleId="FootnoteText1">
    <w:name w:val="Footnote Text1"/>
    <w:rsid w:val="00A435D9"/>
    <w:pPr>
      <w:spacing w:after="0" w:line="240" w:lineRule="auto"/>
    </w:pPr>
    <w:rPr>
      <w:rFonts w:ascii="Helvetica" w:eastAsia="ヒラギノ角ゴ Pro W3" w:hAnsi="Helvetica" w:cs="Times New Roman"/>
      <w:color w:val="000000"/>
      <w:sz w:val="20"/>
      <w:szCs w:val="20"/>
    </w:rPr>
  </w:style>
  <w:style w:type="character" w:customStyle="1" w:styleId="Hyperlink1">
    <w:name w:val="Hyperlink1"/>
    <w:rsid w:val="00A435D9"/>
    <w:rPr>
      <w:color w:val="0000FF"/>
      <w:u w:val="single"/>
    </w:rPr>
  </w:style>
  <w:style w:type="paragraph" w:styleId="FootnoteText">
    <w:name w:val="footnote text"/>
    <w:basedOn w:val="Normal"/>
    <w:link w:val="FootnoteTextChar"/>
    <w:semiHidden/>
    <w:rsid w:val="00A435D9"/>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35D9"/>
    <w:rPr>
      <w:rFonts w:ascii="Times New Roman" w:eastAsia="Times New Roman" w:hAnsi="Times New Roman" w:cs="Times New Roman"/>
      <w:sz w:val="20"/>
      <w:szCs w:val="20"/>
    </w:rPr>
  </w:style>
  <w:style w:type="character" w:styleId="FootnoteReference">
    <w:name w:val="footnote reference"/>
    <w:basedOn w:val="DefaultParagraphFont"/>
    <w:semiHidden/>
    <w:rsid w:val="00A435D9"/>
    <w:rPr>
      <w:vertAlign w:val="superscript"/>
    </w:rPr>
  </w:style>
  <w:style w:type="character" w:customStyle="1" w:styleId="apple-style-span">
    <w:name w:val="apple-style-span"/>
    <w:basedOn w:val="DefaultParagraphFont"/>
    <w:rsid w:val="00A435D9"/>
  </w:style>
  <w:style w:type="paragraph" w:customStyle="1" w:styleId="BodyA">
    <w:name w:val="Body A"/>
    <w:rsid w:val="000C1A8B"/>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rsid w:val="00282BC1"/>
    <w:rPr>
      <w:color w:val="0000FF"/>
      <w:u w:val="single"/>
    </w:rPr>
  </w:style>
  <w:style w:type="character" w:styleId="Strong">
    <w:name w:val="Strong"/>
    <w:basedOn w:val="DefaultParagraphFont"/>
    <w:qFormat/>
    <w:rsid w:val="00282BC1"/>
    <w:rPr>
      <w:b/>
      <w:bCs/>
    </w:rPr>
  </w:style>
  <w:style w:type="character" w:styleId="CommentReference">
    <w:name w:val="annotation reference"/>
    <w:basedOn w:val="DefaultParagraphFont"/>
    <w:uiPriority w:val="99"/>
    <w:semiHidden/>
    <w:unhideWhenUsed/>
    <w:rsid w:val="008C0378"/>
    <w:rPr>
      <w:sz w:val="16"/>
      <w:szCs w:val="16"/>
    </w:rPr>
  </w:style>
  <w:style w:type="paragraph" w:styleId="CommentText">
    <w:name w:val="annotation text"/>
    <w:basedOn w:val="Normal"/>
    <w:link w:val="CommentTextChar"/>
    <w:uiPriority w:val="99"/>
    <w:semiHidden/>
    <w:unhideWhenUsed/>
    <w:rsid w:val="008C0378"/>
    <w:pPr>
      <w:spacing w:line="240" w:lineRule="auto"/>
    </w:pPr>
    <w:rPr>
      <w:sz w:val="20"/>
      <w:szCs w:val="20"/>
    </w:rPr>
  </w:style>
  <w:style w:type="character" w:customStyle="1" w:styleId="CommentTextChar">
    <w:name w:val="Comment Text Char"/>
    <w:basedOn w:val="DefaultParagraphFont"/>
    <w:link w:val="CommentText"/>
    <w:uiPriority w:val="99"/>
    <w:semiHidden/>
    <w:rsid w:val="008C0378"/>
    <w:rPr>
      <w:sz w:val="20"/>
      <w:szCs w:val="20"/>
    </w:rPr>
  </w:style>
  <w:style w:type="paragraph" w:styleId="CommentSubject">
    <w:name w:val="annotation subject"/>
    <w:basedOn w:val="CommentText"/>
    <w:next w:val="CommentText"/>
    <w:link w:val="CommentSubjectChar"/>
    <w:uiPriority w:val="99"/>
    <w:semiHidden/>
    <w:unhideWhenUsed/>
    <w:rsid w:val="008C0378"/>
    <w:rPr>
      <w:b/>
      <w:bCs/>
    </w:rPr>
  </w:style>
  <w:style w:type="character" w:customStyle="1" w:styleId="CommentSubjectChar">
    <w:name w:val="Comment Subject Char"/>
    <w:basedOn w:val="CommentTextChar"/>
    <w:link w:val="CommentSubject"/>
    <w:uiPriority w:val="99"/>
    <w:semiHidden/>
    <w:rsid w:val="008C0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ungcancerallian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ungcancerallianc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New%20Materials\Brand%20ID\2015\Letterhead\LCA%20Letterhea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aa6a85a-83bf-44a7-a9a2-4946e37fe2f7">
      <UserInfo>
        <DisplayName>Kristin Bramell</DisplayName>
        <AccountId>37</AccountId>
        <AccountType/>
      </UserInfo>
      <UserInfo>
        <DisplayName>Edythe Whidden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7081256E57A46849138EC63BB488D" ma:contentTypeVersion="4" ma:contentTypeDescription="Create a new document." ma:contentTypeScope="" ma:versionID="8539ab8eb5631ccbd4d4c916cafa685d">
  <xsd:schema xmlns:xsd="http://www.w3.org/2001/XMLSchema" xmlns:xs="http://www.w3.org/2001/XMLSchema" xmlns:p="http://schemas.microsoft.com/office/2006/metadata/properties" xmlns:ns2="baa6a85a-83bf-44a7-a9a2-4946e37fe2f7" xmlns:ns3="adf2e475-d4fd-4963-8fea-88639a2ae436" targetNamespace="http://schemas.microsoft.com/office/2006/metadata/properties" ma:root="true" ma:fieldsID="f5c7297fc0a4fe2415c66ac6d6af625e" ns2:_="" ns3:_="">
    <xsd:import namespace="baa6a85a-83bf-44a7-a9a2-4946e37fe2f7"/>
    <xsd:import namespace="adf2e475-d4fd-4963-8fea-88639a2ae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6a85a-83bf-44a7-a9a2-4946e37fe2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2e475-d4fd-4963-8fea-88639a2ae4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A7E5-CD4A-4C8B-AEF1-778A80B89957}">
  <ds:schemaRefs>
    <ds:schemaRef ds:uri="http://schemas.microsoft.com/sharepoint/v3/contenttype/forms"/>
  </ds:schemaRefs>
</ds:datastoreItem>
</file>

<file path=customXml/itemProps2.xml><?xml version="1.0" encoding="utf-8"?>
<ds:datastoreItem xmlns:ds="http://schemas.openxmlformats.org/officeDocument/2006/customXml" ds:itemID="{374E2D8E-17C6-4384-95AC-9C2705883A1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df2e475-d4fd-4963-8fea-88639a2ae436"/>
    <ds:schemaRef ds:uri="http://purl.org/dc/terms/"/>
    <ds:schemaRef ds:uri="http://schemas.openxmlformats.org/package/2006/metadata/core-properties"/>
    <ds:schemaRef ds:uri="baa6a85a-83bf-44a7-a9a2-4946e37fe2f7"/>
    <ds:schemaRef ds:uri="http://www.w3.org/XML/1998/namespace"/>
  </ds:schemaRefs>
</ds:datastoreItem>
</file>

<file path=customXml/itemProps3.xml><?xml version="1.0" encoding="utf-8"?>
<ds:datastoreItem xmlns:ds="http://schemas.openxmlformats.org/officeDocument/2006/customXml" ds:itemID="{F044EB36-8E5E-41BB-8C25-0D433FD47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6a85a-83bf-44a7-a9a2-4946e37fe2f7"/>
    <ds:schemaRef ds:uri="adf2e475-d4fd-4963-8fea-88639a2a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83A24-8393-4300-89A8-99D3086A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LCA Letterhead_2015</Template>
  <TotalTime>0</TotalTime>
  <Pages>2</Pages>
  <Words>534</Words>
  <Characters>3046</Characters>
  <Application>Microsoft Office Word</Application>
  <DocSecurity>0</DocSecurity>
  <Lines>25</Lines>
  <Paragraphs>7</Paragraphs>
  <ScaleCrop>false</ScaleCrop>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 Natrakul</dc:creator>
  <cp:lastModifiedBy>Edythe Whidden</cp:lastModifiedBy>
  <cp:revision>8</cp:revision>
  <cp:lastPrinted>2017-09-20T20:52:00Z</cp:lastPrinted>
  <dcterms:created xsi:type="dcterms:W3CDTF">2016-08-02T19:29:00Z</dcterms:created>
  <dcterms:modified xsi:type="dcterms:W3CDTF">2017-09-23T00:08:00Z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0x010100BB87081256E57A46849138EC63BB488D</vt:lpwstr>
  </property>
</Properties>
</file>